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3A6770" w14:textId="77777777" w:rsidR="009130C2" w:rsidRDefault="00000000">
      <w:pPr>
        <w:spacing w:after="20"/>
        <w:jc w:val="center"/>
      </w:pPr>
      <w:r>
        <w:rPr>
          <w:rFonts w:ascii="Aptos Display" w:hAnsi="Aptos Display"/>
          <w:b/>
          <w:color w:val="204167"/>
          <w:sz w:val="30"/>
        </w:rPr>
        <w:t>OHIO AUTO BODY ASSOCIATION</w:t>
      </w:r>
    </w:p>
    <w:p w14:paraId="099EE884" w14:textId="77777777" w:rsidR="009130C2" w:rsidRDefault="00000000">
      <w:pPr>
        <w:spacing w:after="80"/>
        <w:jc w:val="center"/>
      </w:pPr>
      <w:r>
        <w:rPr>
          <w:color w:val="505050"/>
          <w:sz w:val="17"/>
        </w:rPr>
        <w:t>513-659-5324  |  mathewdougher@gmail.com  |  www.ohioautobody.org</w:t>
      </w:r>
    </w:p>
    <w:p w14:paraId="304AC59A" w14:textId="77777777" w:rsidR="009130C2" w:rsidRDefault="009130C2">
      <w:pPr>
        <w:pBdr>
          <w:bottom w:val="single" w:sz="8" w:space="1" w:color="244167"/>
        </w:pBdr>
        <w:spacing w:after="120"/>
      </w:pPr>
    </w:p>
    <w:p w14:paraId="3F8B80E2" w14:textId="77777777" w:rsidR="009130C2" w:rsidRDefault="00000000">
      <w:pPr>
        <w:spacing w:after="140" w:line="240" w:lineRule="auto"/>
      </w:pPr>
      <w:r>
        <w:t>September 2, 2026</w:t>
      </w:r>
    </w:p>
    <w:p w14:paraId="65DC3311" w14:textId="77777777" w:rsidR="009130C2" w:rsidRDefault="00000000">
      <w:pPr>
        <w:spacing w:after="140"/>
      </w:pPr>
      <w:r>
        <w:rPr>
          <w:b/>
        </w:rPr>
        <w:t>The Honorable George F. Lang</w:t>
      </w:r>
      <w:r>
        <w:rPr>
          <w:b/>
        </w:rPr>
        <w:br/>
      </w:r>
      <w:r>
        <w:t>Ohio Senate, District 4</w:t>
      </w:r>
      <w:r>
        <w:br/>
        <w:t>Senate Building</w:t>
      </w:r>
      <w:r>
        <w:br/>
        <w:t>1 Capitol Square</w:t>
      </w:r>
      <w:r>
        <w:br/>
        <w:t>First Floor, Room 129</w:t>
      </w:r>
      <w:r>
        <w:br/>
        <w:t>Columbus, OH 43215</w:t>
      </w:r>
    </w:p>
    <w:p w14:paraId="4BA012A1" w14:textId="77777777" w:rsidR="009130C2" w:rsidRDefault="00000000">
      <w:pPr>
        <w:spacing w:after="140" w:line="240" w:lineRule="auto"/>
      </w:pPr>
      <w:r>
        <w:rPr>
          <w:b/>
        </w:rPr>
        <w:t>RE: Senate Bill 306 – Concerns of Ohio’s Independent Collision Repair Industry</w:t>
      </w:r>
    </w:p>
    <w:p w14:paraId="56F78334" w14:textId="77777777" w:rsidR="009130C2" w:rsidRDefault="00000000">
      <w:pPr>
        <w:spacing w:after="120" w:line="240" w:lineRule="auto"/>
      </w:pPr>
      <w:r>
        <w:t>Dear Senator Lang:</w:t>
      </w:r>
    </w:p>
    <w:p w14:paraId="70713E20" w14:textId="77777777" w:rsidR="009130C2" w:rsidRDefault="00000000">
      <w:pPr>
        <w:spacing w:after="80" w:line="240" w:lineRule="auto"/>
      </w:pPr>
      <w:r>
        <w:t>I am writing on behalf of the Ohio Auto Body Association and independent collision repair businesses throughout Ohio to express our serious concerns with Senate Bill 306.</w:t>
      </w:r>
    </w:p>
    <w:p w14:paraId="02EAB838" w14:textId="77777777" w:rsidR="00805258" w:rsidRDefault="00805258">
      <w:pPr>
        <w:spacing w:after="80" w:line="240" w:lineRule="auto"/>
      </w:pPr>
    </w:p>
    <w:p w14:paraId="43694278" w14:textId="77777777" w:rsidR="009130C2" w:rsidRDefault="00000000">
      <w:pPr>
        <w:spacing w:after="80" w:line="240" w:lineRule="auto"/>
      </w:pPr>
      <w:r>
        <w:t>We understand that SB 306 was introduced to modernize Ohio’s insurance laws. However, several provisions directly affect how collision repair facilities conduct business, interact with customers and insurers, and manage vehicles entrusted to their care. These provisions will have a very real impact on locally owned small businesses and the Ohio consumers they serve.</w:t>
      </w:r>
    </w:p>
    <w:p w14:paraId="6F9E7A3F" w14:textId="77777777" w:rsidR="00805258" w:rsidRDefault="00805258">
      <w:pPr>
        <w:spacing w:after="80" w:line="240" w:lineRule="auto"/>
      </w:pPr>
    </w:p>
    <w:p w14:paraId="3827BE33" w14:textId="77777777" w:rsidR="009130C2" w:rsidRDefault="00000000">
      <w:pPr>
        <w:spacing w:after="80" w:line="240" w:lineRule="auto"/>
      </w:pPr>
      <w:r>
        <w:t>One of our greatest concerns is the bill’s prohibition against a repair facility obtaining an assignment of claims, rights, benefits, power of attorney, or proceeds from a consumer. When an Ohio consumer is involved in an accident, that consumer should have the ability to authorize the collision repair professional they have chosen to assist them through the repair and claims process. Most consumers do not understand repair procedures, OEM requirements, labor operations, parts, materials, or the technical documentation necessary to substantiate a safe and proper repair. The collision repair facility does.</w:t>
      </w:r>
    </w:p>
    <w:p w14:paraId="6CA5CDC9" w14:textId="77777777" w:rsidR="00805258" w:rsidRDefault="00805258">
      <w:pPr>
        <w:spacing w:after="80" w:line="240" w:lineRule="auto"/>
      </w:pPr>
    </w:p>
    <w:p w14:paraId="67B884BD" w14:textId="77777777" w:rsidR="009130C2" w:rsidRDefault="00000000">
      <w:pPr>
        <w:spacing w:after="80" w:line="240" w:lineRule="auto"/>
      </w:pPr>
      <w:r>
        <w:rPr>
          <w:b/>
        </w:rPr>
        <w:t>We believe the consumer—not the insurance company or the government—should be able to decide who may assist them in handling matters involving the repair of their vehicle.</w:t>
      </w:r>
    </w:p>
    <w:p w14:paraId="2CC93B2D" w14:textId="77777777" w:rsidR="009130C2" w:rsidRDefault="00000000">
      <w:pPr>
        <w:spacing w:after="80" w:line="240" w:lineRule="auto"/>
      </w:pPr>
      <w:r>
        <w:t>We are also extremely concerned with the bill’s treatment of storage charges on total-loss vehicles. Under SB 306, once a repair facility is notified by an insurer, or otherwise determines, that a vehicle has been deemed a total loss, the facility must stop assessing or accruing fees reasonably related to storage.</w:t>
      </w:r>
    </w:p>
    <w:p w14:paraId="06799B92" w14:textId="77777777" w:rsidR="00805258" w:rsidRDefault="00805258">
      <w:pPr>
        <w:spacing w:after="80" w:line="240" w:lineRule="auto"/>
      </w:pPr>
    </w:p>
    <w:p w14:paraId="3EEFF222" w14:textId="77777777" w:rsidR="009130C2" w:rsidRDefault="00000000">
      <w:pPr>
        <w:spacing w:after="80" w:line="240" w:lineRule="auto"/>
      </w:pPr>
      <w:r>
        <w:t>Declaring a vehicle a total loss does not remove that vehicle from the repair facility’s property. The vehicle may remain at the shop while the insurer, vehicle owner, lienholder, or salvage company works through payment, title, and removal issues. During that time, the collision repair business must continue to provide space, security, and care for the vehicle and accept the responsibility and liability associated with having it on the property—yet the business may no longer charge for providing that service.</w:t>
      </w:r>
    </w:p>
    <w:p w14:paraId="17E8CF47" w14:textId="77777777" w:rsidR="00805258" w:rsidRDefault="00805258">
      <w:pPr>
        <w:spacing w:after="80" w:line="240" w:lineRule="auto"/>
      </w:pPr>
    </w:p>
    <w:p w14:paraId="1628D274" w14:textId="4F12A9AB" w:rsidR="009130C2" w:rsidRDefault="00000000">
      <w:pPr>
        <w:spacing w:after="80" w:line="240" w:lineRule="auto"/>
      </w:pPr>
      <w:r>
        <w:rPr>
          <w:b/>
        </w:rPr>
        <w:t xml:space="preserve">We do not believe it is reasonable for the State of Ohio to require a privately owned business to provide its property and services without compensation simply because an insurance company has declared a vehicle a total loss. </w:t>
      </w:r>
    </w:p>
    <w:p w14:paraId="371E6649" w14:textId="77777777" w:rsidR="009130C2" w:rsidRDefault="00000000">
      <w:pPr>
        <w:spacing w:after="80" w:line="240" w:lineRule="auto"/>
      </w:pPr>
      <w:r>
        <w:t>Another provision especially troubling to our members is the exemption for dealership-owned collision repair facilities. Under the current language, an independently owned collision repair facility can be subject to these restrictions while a dealership-owned body shop performing the same type of work is excluded.</w:t>
      </w:r>
    </w:p>
    <w:p w14:paraId="03ABA421" w14:textId="77777777" w:rsidR="00805258" w:rsidRDefault="00805258">
      <w:pPr>
        <w:spacing w:after="80" w:line="240" w:lineRule="auto"/>
      </w:pPr>
    </w:p>
    <w:p w14:paraId="2446D690" w14:textId="77777777" w:rsidR="009130C2" w:rsidRDefault="00000000">
      <w:pPr>
        <w:spacing w:after="80" w:line="240" w:lineRule="auto"/>
      </w:pPr>
      <w:r>
        <w:t xml:space="preserve">We simply do not understand the justification for that distinction. If these provisions are necessary to protect Ohio consumers, why should they not apply when the same consumer takes a vehicle to a dealership-owned collision </w:t>
      </w:r>
      <w:r>
        <w:lastRenderedPageBreak/>
        <w:t>center? Why should an independent, family-owned collision repair business operate under one set of rules while a dealership-owned collision repair facility down the street operates under another?</w:t>
      </w:r>
    </w:p>
    <w:p w14:paraId="7FF4B3F4" w14:textId="77777777" w:rsidR="002E3CF0" w:rsidRDefault="002E3CF0">
      <w:pPr>
        <w:spacing w:after="80" w:line="240" w:lineRule="auto"/>
      </w:pPr>
    </w:p>
    <w:p w14:paraId="4CA21632" w14:textId="77777777" w:rsidR="009130C2" w:rsidRDefault="00000000">
      <w:pPr>
        <w:spacing w:after="80" w:line="240" w:lineRule="auto"/>
      </w:pPr>
      <w:r>
        <w:rPr>
          <w:b/>
        </w:rPr>
        <w:t>That is not a level playing field.</w:t>
      </w:r>
    </w:p>
    <w:p w14:paraId="013A6BBD" w14:textId="77777777" w:rsidR="009130C2" w:rsidRDefault="00000000">
      <w:pPr>
        <w:spacing w:after="80" w:line="240" w:lineRule="auto"/>
      </w:pPr>
      <w:r>
        <w:t>We also have concerns with the requirement that a repair facility provide an insurer prompt access to a vehicle for inspection and valuation and not prohibit access during normal business hours. Our members are not opposed to inspections—they occur every day. However, collision repair facilities are private workplaces responsible for employees, customers’ vehicles, equipment, safety, and security. Shops must retain the ability to establish reasonable procedures for visitors entering active repair facilities.</w:t>
      </w:r>
    </w:p>
    <w:p w14:paraId="05BD91D2" w14:textId="77777777" w:rsidR="00805258" w:rsidRDefault="00805258">
      <w:pPr>
        <w:spacing w:after="80" w:line="240" w:lineRule="auto"/>
      </w:pPr>
    </w:p>
    <w:p w14:paraId="3943D088" w14:textId="77777777" w:rsidR="009130C2" w:rsidRDefault="00000000">
      <w:pPr>
        <w:spacing w:after="80" w:line="240" w:lineRule="auto"/>
      </w:pPr>
      <w:r>
        <w:t>In addition, the bill prohibits a repair facility from requiring a customer to sign a contract that “interferes with a policy of insurance.” We are concerned that this broad language could create uncertainty regarding legitimate repair authorizations and contracts between a repair facility and its customer. The vehicle belongs to the consumer, and the repair contract is between the consumer and the repair facility.</w:t>
      </w:r>
    </w:p>
    <w:p w14:paraId="2B3CC2BE" w14:textId="77777777" w:rsidR="00805258" w:rsidRDefault="00805258">
      <w:pPr>
        <w:spacing w:after="80" w:line="240" w:lineRule="auto"/>
      </w:pPr>
    </w:p>
    <w:p w14:paraId="79A3C4F3" w14:textId="77777777" w:rsidR="009130C2" w:rsidRDefault="00000000">
      <w:pPr>
        <w:spacing w:after="80" w:line="240" w:lineRule="auto"/>
      </w:pPr>
      <w:r>
        <w:t>Senator Lang, one of the most frustrating aspects of SB 306 for our industry is that Ohio’s independent collision repairers did not have a meaningful voice in developing provisions that directly affect how they operate their businesses. Had collision repairers been included earlier in the process, we believe many of these unintended consequences could have been identified and addressed.</w:t>
      </w:r>
    </w:p>
    <w:p w14:paraId="2442EEE1" w14:textId="77777777" w:rsidR="00805258" w:rsidRDefault="00805258">
      <w:pPr>
        <w:spacing w:after="80" w:line="240" w:lineRule="auto"/>
      </w:pPr>
    </w:p>
    <w:p w14:paraId="1AC797E3" w14:textId="77777777" w:rsidR="009130C2" w:rsidRDefault="00000000">
      <w:pPr>
        <w:spacing w:after="80" w:line="240" w:lineRule="auto"/>
        <w:rPr>
          <w:b/>
        </w:rPr>
      </w:pPr>
      <w:r>
        <w:rPr>
          <w:b/>
        </w:rPr>
        <w:t>We are not asking for special treatment. We are asking for fair treatment.</w:t>
      </w:r>
    </w:p>
    <w:p w14:paraId="530B4D2B" w14:textId="77777777" w:rsidR="00805258" w:rsidRDefault="00805258">
      <w:pPr>
        <w:spacing w:after="80" w:line="240" w:lineRule="auto"/>
      </w:pPr>
    </w:p>
    <w:p w14:paraId="761AB1CF" w14:textId="77777777" w:rsidR="009130C2" w:rsidRDefault="00000000">
      <w:pPr>
        <w:spacing w:after="40" w:line="240" w:lineRule="auto"/>
      </w:pPr>
      <w:r>
        <w:rPr>
          <w:b/>
        </w:rPr>
        <w:t>Specifically, we respectfully ask that SB 306 be amended to:</w:t>
      </w:r>
    </w:p>
    <w:p w14:paraId="792443F0" w14:textId="77777777" w:rsidR="009130C2" w:rsidRDefault="00000000">
      <w:pPr>
        <w:pStyle w:val="ListBullet"/>
        <w:spacing w:after="20" w:line="240" w:lineRule="auto"/>
        <w:ind w:left="317" w:hanging="158"/>
      </w:pPr>
      <w:r>
        <w:t>Treat independent and dealership-owned collision repair facilities equally;</w:t>
      </w:r>
    </w:p>
    <w:p w14:paraId="7F4F440C" w14:textId="77777777" w:rsidR="009130C2" w:rsidRDefault="00000000">
      <w:pPr>
        <w:pStyle w:val="ListBullet"/>
        <w:spacing w:after="20" w:line="240" w:lineRule="auto"/>
        <w:ind w:left="317" w:hanging="158"/>
      </w:pPr>
      <w:r>
        <w:t>Preserve a consumer’s ability to authorize the repair professional they have chosen to assist them in the repair and claims process;</w:t>
      </w:r>
    </w:p>
    <w:p w14:paraId="1EF275ED" w14:textId="77777777" w:rsidR="009130C2" w:rsidRDefault="00000000">
      <w:pPr>
        <w:pStyle w:val="ListBullet"/>
        <w:spacing w:after="20" w:line="240" w:lineRule="auto"/>
        <w:ind w:left="317" w:hanging="158"/>
      </w:pPr>
      <w:r>
        <w:t>Allow reasonable storage charges to continue until a total-loss vehicle is removed, or establish a clear obligation for prompt removal;</w:t>
      </w:r>
    </w:p>
    <w:p w14:paraId="56A2B86C" w14:textId="77777777" w:rsidR="009130C2" w:rsidRDefault="00000000">
      <w:pPr>
        <w:pStyle w:val="ListBullet"/>
        <w:spacing w:after="20" w:line="240" w:lineRule="auto"/>
        <w:ind w:left="317" w:hanging="158"/>
      </w:pPr>
      <w:r>
        <w:t>Clarify that reasonable scheduling, safety, and security procedures are permitted for insurer inspections; and</w:t>
      </w:r>
    </w:p>
    <w:p w14:paraId="3B89F155" w14:textId="77777777" w:rsidR="009130C2" w:rsidRDefault="00000000">
      <w:pPr>
        <w:pStyle w:val="ListBullet"/>
        <w:spacing w:after="20" w:line="240" w:lineRule="auto"/>
        <w:ind w:left="317" w:hanging="158"/>
      </w:pPr>
      <w:r>
        <w:t>Clarify the contract language so legitimate repair authorizations between a consumer and a repair facility are not unintentionally restricted.</w:t>
      </w:r>
    </w:p>
    <w:p w14:paraId="511F489E" w14:textId="77777777" w:rsidR="00805258" w:rsidRDefault="00805258" w:rsidP="002E3CF0">
      <w:pPr>
        <w:pStyle w:val="ListBullet"/>
        <w:numPr>
          <w:ilvl w:val="0"/>
          <w:numId w:val="0"/>
        </w:numPr>
        <w:spacing w:after="20" w:line="240" w:lineRule="auto"/>
        <w:ind w:left="317"/>
      </w:pPr>
    </w:p>
    <w:p w14:paraId="35FC2B83" w14:textId="77777777" w:rsidR="009130C2" w:rsidRDefault="00000000">
      <w:pPr>
        <w:spacing w:before="60" w:after="80" w:line="240" w:lineRule="auto"/>
      </w:pPr>
      <w:r>
        <w:rPr>
          <w:b/>
        </w:rPr>
        <w:t>For these reasons, the Ohio Auto Body Association opposes Senate Bill 306 in its current form.</w:t>
      </w:r>
    </w:p>
    <w:p w14:paraId="261E0E11" w14:textId="77777777" w:rsidR="009130C2" w:rsidRDefault="00000000">
      <w:pPr>
        <w:spacing w:after="80" w:line="240" w:lineRule="auto"/>
      </w:pPr>
      <w:r>
        <w:t>We respectfully ask you, as the primary sponsor of SB 306, to work with the Ohio collision repair industry to address these concerns. We believe the insurance modernization goals of the legislation can be accomplished without creating unintended harm for Ohio consumers and independent small businesses.</w:t>
      </w:r>
    </w:p>
    <w:p w14:paraId="668C7847" w14:textId="77777777" w:rsidR="00805258" w:rsidRDefault="00805258">
      <w:pPr>
        <w:spacing w:after="80" w:line="240" w:lineRule="auto"/>
      </w:pPr>
    </w:p>
    <w:p w14:paraId="6A0E74F8" w14:textId="77777777" w:rsidR="009130C2" w:rsidRDefault="00000000">
      <w:pPr>
        <w:spacing w:after="80" w:line="240" w:lineRule="auto"/>
      </w:pPr>
      <w:r>
        <w:t>I would welcome the opportunity to meet with you personally, along with collision repair business owners from across Ohio, to discuss these issues and work toward reasonable amendments.</w:t>
      </w:r>
    </w:p>
    <w:p w14:paraId="317C69BF" w14:textId="77777777" w:rsidR="00805258" w:rsidRDefault="00805258">
      <w:pPr>
        <w:spacing w:after="80" w:line="240" w:lineRule="auto"/>
      </w:pPr>
    </w:p>
    <w:p w14:paraId="47AA4348" w14:textId="77777777" w:rsidR="009130C2" w:rsidRDefault="00000000">
      <w:pPr>
        <w:spacing w:after="140" w:line="240" w:lineRule="auto"/>
      </w:pPr>
      <w:r>
        <w:t>Thank you for your time and consideration. I look forward to speaking with you.</w:t>
      </w:r>
    </w:p>
    <w:p w14:paraId="69E3FE4A" w14:textId="77777777" w:rsidR="009130C2" w:rsidRDefault="00000000">
      <w:pPr>
        <w:spacing w:after="240" w:line="240" w:lineRule="auto"/>
      </w:pPr>
      <w:r>
        <w:t>Sincerely,</w:t>
      </w:r>
    </w:p>
    <w:p w14:paraId="2BA37081" w14:textId="77777777" w:rsidR="00805258" w:rsidRDefault="00805258">
      <w:pPr>
        <w:spacing w:after="0" w:line="240" w:lineRule="auto"/>
        <w:rPr>
          <w:b/>
        </w:rPr>
      </w:pPr>
    </w:p>
    <w:p w14:paraId="18BD78EB" w14:textId="2A81A973" w:rsidR="00805258" w:rsidRDefault="00805258">
      <w:pPr>
        <w:spacing w:after="0" w:line="240" w:lineRule="auto"/>
        <w:rPr>
          <w:b/>
        </w:rPr>
      </w:pPr>
      <w:r>
        <w:rPr>
          <w:b/>
        </w:rPr>
        <w:t>Jason Rhoades</w:t>
      </w:r>
    </w:p>
    <w:p w14:paraId="269DEF3B" w14:textId="76EA7AA4" w:rsidR="00805258" w:rsidRDefault="00805258" w:rsidP="00805258">
      <w:pPr>
        <w:spacing w:after="0" w:line="240" w:lineRule="auto"/>
      </w:pPr>
      <w:r>
        <w:t>Owner</w:t>
      </w:r>
    </w:p>
    <w:p w14:paraId="3A847F4A" w14:textId="23B252A6" w:rsidR="00805258" w:rsidRDefault="00805258" w:rsidP="00805258">
      <w:pPr>
        <w:spacing w:after="0" w:line="240" w:lineRule="auto"/>
      </w:pPr>
      <w:r>
        <w:t>Perfection One Collision Centers</w:t>
      </w:r>
    </w:p>
    <w:p w14:paraId="6C71E6A3" w14:textId="3BF15D91" w:rsidR="00805258" w:rsidRDefault="00805258" w:rsidP="00805258">
      <w:pPr>
        <w:spacing w:after="0" w:line="240" w:lineRule="auto"/>
      </w:pPr>
      <w:r>
        <w:t>President</w:t>
      </w:r>
    </w:p>
    <w:p w14:paraId="13EF6FBF" w14:textId="77777777" w:rsidR="00805258" w:rsidRDefault="00805258" w:rsidP="00805258">
      <w:pPr>
        <w:spacing w:after="0" w:line="240" w:lineRule="auto"/>
      </w:pPr>
      <w:r>
        <w:t>Ohio Auto Body Association</w:t>
      </w:r>
    </w:p>
    <w:p w14:paraId="5867BFCB" w14:textId="4F910A2D" w:rsidR="00805258" w:rsidRDefault="00805258" w:rsidP="00805258">
      <w:pPr>
        <w:spacing w:after="0" w:line="240" w:lineRule="auto"/>
      </w:pPr>
      <w:r>
        <w:t>740-</w:t>
      </w:r>
      <w:r w:rsidR="002E3CF0">
        <w:t>500-8087</w:t>
      </w:r>
    </w:p>
    <w:p w14:paraId="5C4A3D84" w14:textId="2D4DC14C" w:rsidR="002E3CF0" w:rsidRDefault="002E3CF0" w:rsidP="00805258">
      <w:pPr>
        <w:spacing w:after="0" w:line="240" w:lineRule="auto"/>
      </w:pPr>
      <w:r>
        <w:t>jrhoades@p1cc.com</w:t>
      </w:r>
    </w:p>
    <w:p w14:paraId="1C91F345" w14:textId="77777777" w:rsidR="00805258" w:rsidRDefault="00805258">
      <w:pPr>
        <w:spacing w:after="0" w:line="240" w:lineRule="auto"/>
        <w:rPr>
          <w:b/>
        </w:rPr>
      </w:pPr>
    </w:p>
    <w:p w14:paraId="6DA9DC24" w14:textId="77777777" w:rsidR="00805258" w:rsidRDefault="00805258">
      <w:pPr>
        <w:spacing w:after="0" w:line="240" w:lineRule="auto"/>
        <w:rPr>
          <w:b/>
        </w:rPr>
      </w:pPr>
    </w:p>
    <w:p w14:paraId="6A9F549E" w14:textId="37D47C1B" w:rsidR="009130C2" w:rsidRDefault="00000000">
      <w:pPr>
        <w:spacing w:after="0" w:line="240" w:lineRule="auto"/>
      </w:pPr>
      <w:r>
        <w:rPr>
          <w:b/>
        </w:rPr>
        <w:t>Matt Dougher</w:t>
      </w:r>
    </w:p>
    <w:p w14:paraId="7D7E1546" w14:textId="77777777" w:rsidR="009130C2" w:rsidRDefault="00000000">
      <w:pPr>
        <w:spacing w:after="0" w:line="240" w:lineRule="auto"/>
      </w:pPr>
      <w:r>
        <w:t>Executive Director</w:t>
      </w:r>
    </w:p>
    <w:p w14:paraId="69032380" w14:textId="77777777" w:rsidR="009130C2" w:rsidRDefault="00000000">
      <w:pPr>
        <w:spacing w:after="0" w:line="240" w:lineRule="auto"/>
      </w:pPr>
      <w:r>
        <w:t>Ohio Auto Body Association</w:t>
      </w:r>
    </w:p>
    <w:p w14:paraId="3875D61E" w14:textId="77777777" w:rsidR="009130C2" w:rsidRDefault="00000000">
      <w:pPr>
        <w:spacing w:after="0" w:line="240" w:lineRule="auto"/>
      </w:pPr>
      <w:r>
        <w:t>513-659-5324</w:t>
      </w:r>
    </w:p>
    <w:p w14:paraId="1BA416F7" w14:textId="77777777" w:rsidR="009130C2" w:rsidRDefault="00000000">
      <w:pPr>
        <w:spacing w:after="0" w:line="240" w:lineRule="auto"/>
      </w:pPr>
      <w:r>
        <w:t>mathewdougher@gmail.com</w:t>
      </w:r>
    </w:p>
    <w:sectPr w:rsidR="009130C2" w:rsidSect="00034616">
      <w:footerReference w:type="default" r:id="rId8"/>
      <w:pgSz w:w="12240" w:h="15840"/>
      <w:pgMar w:top="792" w:right="1152" w:bottom="79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9C02FD" w14:textId="77777777" w:rsidR="00B47390" w:rsidRDefault="00B47390">
      <w:pPr>
        <w:spacing w:after="0" w:line="240" w:lineRule="auto"/>
      </w:pPr>
      <w:r>
        <w:separator/>
      </w:r>
    </w:p>
  </w:endnote>
  <w:endnote w:type="continuationSeparator" w:id="0">
    <w:p w14:paraId="6DA11625" w14:textId="77777777" w:rsidR="00B47390" w:rsidRDefault="00B47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C6989" w14:textId="77777777" w:rsidR="009130C2" w:rsidRDefault="00000000">
    <w:pPr>
      <w:pStyle w:val="Footer"/>
      <w:jc w:val="center"/>
    </w:pPr>
    <w:r>
      <w:rPr>
        <w:color w:val="6E6E6E"/>
        <w:sz w:val="16"/>
      </w:rPr>
      <w:t>Ohio Auto Body Association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2B885D" w14:textId="77777777" w:rsidR="00B47390" w:rsidRDefault="00B47390">
      <w:pPr>
        <w:spacing w:after="0" w:line="240" w:lineRule="auto"/>
      </w:pPr>
      <w:r>
        <w:separator/>
      </w:r>
    </w:p>
  </w:footnote>
  <w:footnote w:type="continuationSeparator" w:id="0">
    <w:p w14:paraId="6A0D60B3" w14:textId="77777777" w:rsidR="00B47390" w:rsidRDefault="00B47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B5EA4D4A"/>
    <w:lvl w:ilvl="0">
      <w:start w:val="1"/>
      <w:numFmt w:val="bullet"/>
      <w:pStyle w:val="ListBullet"/>
      <w:lvlText w:val=""/>
      <w:lvlJc w:val="left"/>
      <w:pPr>
        <w:tabs>
          <w:tab w:val="num" w:pos="360"/>
        </w:tabs>
        <w:ind w:left="360" w:hanging="360"/>
      </w:pPr>
      <w:rPr>
        <w:rFonts w:ascii="Symbol" w:hAnsi="Symbol" w:hint="default"/>
      </w:rPr>
    </w:lvl>
  </w:abstractNum>
  <w:num w:numId="1" w16cid:durableId="446002951">
    <w:abstractNumId w:val="8"/>
  </w:num>
  <w:num w:numId="2" w16cid:durableId="750202236">
    <w:abstractNumId w:val="6"/>
  </w:num>
  <w:num w:numId="3" w16cid:durableId="915868938">
    <w:abstractNumId w:val="5"/>
  </w:num>
  <w:num w:numId="4" w16cid:durableId="1454010477">
    <w:abstractNumId w:val="4"/>
  </w:num>
  <w:num w:numId="5" w16cid:durableId="2144343695">
    <w:abstractNumId w:val="7"/>
  </w:num>
  <w:num w:numId="6" w16cid:durableId="935284166">
    <w:abstractNumId w:val="3"/>
  </w:num>
  <w:num w:numId="7" w16cid:durableId="2053915199">
    <w:abstractNumId w:val="2"/>
  </w:num>
  <w:num w:numId="8" w16cid:durableId="2006862377">
    <w:abstractNumId w:val="1"/>
  </w:num>
  <w:num w:numId="9" w16cid:durableId="12340487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3CF0"/>
    <w:rsid w:val="00326F90"/>
    <w:rsid w:val="006C123B"/>
    <w:rsid w:val="007B574A"/>
    <w:rsid w:val="00805258"/>
    <w:rsid w:val="009130C2"/>
    <w:rsid w:val="00AA1D8D"/>
    <w:rsid w:val="00AE48F7"/>
    <w:rsid w:val="00B47390"/>
    <w:rsid w:val="00B47730"/>
    <w:rsid w:val="00BB3DB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8B85D8"/>
  <w14:defaultImageDpi w14:val="300"/>
  <w15:docId w15:val="{E06DA08E-91CC-1841-ABF9-EDDD1BBBD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Pages>
  <Words>965</Words>
  <Characters>5497</Characters>
  <Application>Microsoft Office Word</Application>
  <DocSecurity>0</DocSecurity>
  <Lines>99</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Mathew Dougher</cp:lastModifiedBy>
  <cp:revision>3</cp:revision>
  <dcterms:created xsi:type="dcterms:W3CDTF">2013-12-23T23:15:00Z</dcterms:created>
  <dcterms:modified xsi:type="dcterms:W3CDTF">2026-09-07T12:32:00Z</dcterms:modified>
  <cp:category/>
</cp:coreProperties>
</file>